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1F12A" w14:textId="74315E48" w:rsidR="00692836" w:rsidRDefault="00692836" w:rsidP="00A505C0">
      <w:pPr>
        <w:spacing w:before="240" w:after="200"/>
        <w:rPr>
          <w:color w:val="222222"/>
          <w:sz w:val="28"/>
          <w:szCs w:val="28"/>
          <w:highlight w:val="white"/>
        </w:rPr>
      </w:pPr>
      <w:bookmarkStart w:id="0" w:name="_Hlk135302295"/>
      <w:r>
        <w:rPr>
          <w:noProof/>
        </w:rPr>
        <w:drawing>
          <wp:anchor distT="0" distB="0" distL="114300" distR="114300" simplePos="0" relativeHeight="251658240" behindDoc="0" locked="0" layoutInCell="1" allowOverlap="1" wp14:anchorId="1A7CDB44" wp14:editId="6902550B">
            <wp:simplePos x="0" y="0"/>
            <wp:positionH relativeFrom="margin">
              <wp:align>right</wp:align>
            </wp:positionH>
            <wp:positionV relativeFrom="paragraph">
              <wp:posOffset>160020</wp:posOffset>
            </wp:positionV>
            <wp:extent cx="2874645" cy="118978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2874645" cy="1189783"/>
                    </a:xfrm>
                    <a:prstGeom prst="rect">
                      <a:avLst/>
                    </a:prstGeom>
                    <a:noFill/>
                  </pic:spPr>
                </pic:pic>
              </a:graphicData>
            </a:graphic>
            <wp14:sizeRelH relativeFrom="page">
              <wp14:pctWidth>0</wp14:pctWidth>
            </wp14:sizeRelH>
            <wp14:sizeRelV relativeFrom="page">
              <wp14:pctHeight>0</wp14:pctHeight>
            </wp14:sizeRelV>
          </wp:anchor>
        </w:drawing>
      </w:r>
      <w:r>
        <w:rPr>
          <w:rFonts w:ascii="Libre Franklin" w:eastAsia="Libre Franklin" w:hAnsi="Libre Franklin" w:cs="Libre Franklin"/>
          <w:noProof/>
          <w:sz w:val="28"/>
          <w:szCs w:val="28"/>
          <w:lang w:val="en-US"/>
        </w:rPr>
        <w:drawing>
          <wp:inline distT="0" distB="0" distL="0" distR="0" wp14:anchorId="38A589DB" wp14:editId="41A6677B">
            <wp:extent cx="1935480" cy="998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35480" cy="998220"/>
                    </a:xfrm>
                    <a:prstGeom prst="rect">
                      <a:avLst/>
                    </a:prstGeom>
                    <a:noFill/>
                    <a:ln>
                      <a:noFill/>
                    </a:ln>
                  </pic:spPr>
                </pic:pic>
              </a:graphicData>
            </a:graphic>
          </wp:inline>
        </w:drawing>
      </w:r>
    </w:p>
    <w:p w14:paraId="7AADC068" w14:textId="77777777" w:rsidR="00692836" w:rsidRDefault="00692836" w:rsidP="00692836">
      <w:pPr>
        <w:spacing w:after="200"/>
        <w:rPr>
          <w:color w:val="222222"/>
          <w:sz w:val="28"/>
          <w:szCs w:val="28"/>
          <w:highlight w:val="white"/>
        </w:rPr>
      </w:pPr>
    </w:p>
    <w:p w14:paraId="76BB420D" w14:textId="77777777" w:rsidR="00692836" w:rsidRPr="009F011D" w:rsidRDefault="00692836" w:rsidP="009F011D">
      <w:pPr>
        <w:spacing w:after="200"/>
        <w:rPr>
          <w:color w:val="222222"/>
          <w:sz w:val="28"/>
          <w:szCs w:val="28"/>
          <w:highlight w:val="white"/>
        </w:rPr>
      </w:pPr>
      <w:r>
        <w:rPr>
          <w:color w:val="222222"/>
          <w:sz w:val="28"/>
          <w:szCs w:val="28"/>
          <w:highlight w:val="white"/>
        </w:rPr>
        <w:t>FOR IMMEDIATE RELEASE</w:t>
      </w:r>
    </w:p>
    <w:p w14:paraId="08E1D8B3" w14:textId="77777777" w:rsidR="00692836" w:rsidRDefault="00692836" w:rsidP="00692836">
      <w:pPr>
        <w:spacing w:before="240" w:after="200"/>
        <w:jc w:val="right"/>
        <w:rPr>
          <w:rFonts w:ascii="Times New Roman" w:eastAsia="Times New Roman" w:hAnsi="Times New Roman" w:cs="Times New Roman"/>
          <w:sz w:val="2"/>
          <w:szCs w:val="2"/>
        </w:rPr>
      </w:pPr>
      <w:r>
        <w:rPr>
          <w:b/>
        </w:rPr>
        <w:t>Contacts:</w:t>
      </w:r>
      <w:r>
        <w:rPr>
          <w:rFonts w:ascii="Times New Roman" w:eastAsia="Times New Roman" w:hAnsi="Times New Roman" w:cs="Times New Roman"/>
          <w:sz w:val="2"/>
          <w:szCs w:val="2"/>
          <w:highlight w:val="black"/>
        </w:rPr>
        <w:t xml:space="preserve"> </w:t>
      </w:r>
      <w:r>
        <w:rPr>
          <w:rFonts w:ascii="Times New Roman" w:eastAsia="Times New Roman" w:hAnsi="Times New Roman" w:cs="Times New Roman"/>
          <w:sz w:val="2"/>
          <w:szCs w:val="2"/>
        </w:rPr>
        <w:br/>
      </w:r>
      <w:r>
        <w:rPr>
          <w:rFonts w:eastAsia="Times New Roman"/>
        </w:rPr>
        <w:t>Your Name, Your Title, Your Organization</w:t>
      </w:r>
      <w:r>
        <w:rPr>
          <w:rFonts w:eastAsia="Times New Roman"/>
        </w:rPr>
        <w:br/>
      </w:r>
      <w:r>
        <w:t>Phone: XXX-XXX-XXXX | Cell: XXX-XXX-XXXX</w:t>
      </w:r>
      <w:r>
        <w:br/>
        <w:t>Email:</w:t>
      </w:r>
      <w:r w:rsidR="00256A1E">
        <w:t xml:space="preserve"> xxxxxx@xxxx.com</w:t>
      </w:r>
      <w:r>
        <w:t xml:space="preserve">  </w:t>
      </w:r>
    </w:p>
    <w:p w14:paraId="5B42F4C3" w14:textId="1474D0DA" w:rsidR="00692836" w:rsidRDefault="003133B1" w:rsidP="00692836">
      <w:pPr>
        <w:spacing w:line="240" w:lineRule="auto"/>
        <w:jc w:val="right"/>
      </w:pPr>
      <w:r>
        <w:t>Kam Ridley</w:t>
      </w:r>
      <w:r w:rsidR="00692836" w:rsidRPr="009F45B3">
        <w:t>,</w:t>
      </w:r>
      <w:r w:rsidR="00692836">
        <w:t xml:space="preserve"> Communications </w:t>
      </w:r>
      <w:r>
        <w:t>Manager</w:t>
      </w:r>
      <w:r w:rsidR="00692836">
        <w:t xml:space="preserve">, </w:t>
      </w:r>
      <w:r>
        <w:t>Mississippi</w:t>
      </w:r>
      <w:r w:rsidR="00692836">
        <w:t xml:space="preserve"> Humanities</w:t>
      </w:r>
      <w:r>
        <w:t xml:space="preserve"> Council</w:t>
      </w:r>
    </w:p>
    <w:p w14:paraId="32B4BD59" w14:textId="148EC6D9" w:rsidR="00692836" w:rsidRDefault="00692836" w:rsidP="00692836">
      <w:pPr>
        <w:spacing w:line="240" w:lineRule="auto"/>
        <w:jc w:val="right"/>
      </w:pPr>
      <w:r>
        <w:t xml:space="preserve">Phone: </w:t>
      </w:r>
      <w:r w:rsidR="003133B1">
        <w:t>601-432-6204</w:t>
      </w:r>
      <w:r>
        <w:t xml:space="preserve"> | Cell: </w:t>
      </w:r>
      <w:r w:rsidR="003133B1">
        <w:t>978-429-6393</w:t>
      </w:r>
    </w:p>
    <w:p w14:paraId="5AD0D75F" w14:textId="4F60A0AE" w:rsidR="00692836" w:rsidRDefault="00692836" w:rsidP="00692836">
      <w:pPr>
        <w:spacing w:line="240" w:lineRule="auto"/>
        <w:jc w:val="right"/>
      </w:pPr>
      <w:r>
        <w:t xml:space="preserve">Email: </w:t>
      </w:r>
      <w:hyperlink r:id="rId6" w:history="1">
        <w:r w:rsidR="003133B1" w:rsidRPr="00E24690">
          <w:rPr>
            <w:rStyle w:val="Hyperlink"/>
          </w:rPr>
          <w:t>kridley@mhc.state.ms.us</w:t>
        </w:r>
      </w:hyperlink>
      <w:r>
        <w:t xml:space="preserve"> </w:t>
      </w:r>
    </w:p>
    <w:p w14:paraId="18E341C3" w14:textId="77777777" w:rsidR="00692836" w:rsidRDefault="00692836" w:rsidP="00692836">
      <w:pPr>
        <w:rPr>
          <w:color w:val="222222"/>
          <w:sz w:val="32"/>
          <w:szCs w:val="32"/>
          <w:highlight w:val="white"/>
        </w:rPr>
      </w:pPr>
    </w:p>
    <w:p w14:paraId="615E9F0B" w14:textId="6021E2A0" w:rsidR="00692836" w:rsidRPr="00536D21" w:rsidRDefault="00692836" w:rsidP="00536D21">
      <w:pPr>
        <w:spacing w:before="240" w:after="200" w:line="240" w:lineRule="auto"/>
        <w:jc w:val="center"/>
        <w:rPr>
          <w:b/>
          <w:color w:val="222222"/>
          <w:sz w:val="32"/>
          <w:szCs w:val="32"/>
        </w:rPr>
      </w:pPr>
      <w:r w:rsidRPr="00256A1E">
        <w:rPr>
          <w:b/>
          <w:color w:val="B5A588"/>
          <w:sz w:val="32"/>
          <w:szCs w:val="32"/>
        </w:rPr>
        <w:t>[Your Organization Name]</w:t>
      </w:r>
      <w:r w:rsidRPr="00256A1E">
        <w:rPr>
          <w:b/>
          <w:color w:val="BF8F00" w:themeColor="accent4" w:themeShade="BF"/>
          <w:sz w:val="32"/>
          <w:szCs w:val="32"/>
        </w:rPr>
        <w:t xml:space="preserve"> </w:t>
      </w:r>
      <w:r>
        <w:rPr>
          <w:b/>
          <w:color w:val="222222"/>
          <w:sz w:val="32"/>
          <w:szCs w:val="32"/>
        </w:rPr>
        <w:t xml:space="preserve">Receives </w:t>
      </w:r>
      <w:r>
        <w:rPr>
          <w:b/>
          <w:color w:val="222222"/>
          <w:sz w:val="32"/>
          <w:szCs w:val="32"/>
        </w:rPr>
        <w:br/>
      </w:r>
      <w:r w:rsidR="003133B1">
        <w:rPr>
          <w:b/>
          <w:color w:val="222222"/>
          <w:sz w:val="32"/>
          <w:szCs w:val="32"/>
        </w:rPr>
        <w:t>Mississippi Humanities</w:t>
      </w:r>
      <w:r>
        <w:rPr>
          <w:b/>
          <w:color w:val="222222"/>
          <w:sz w:val="32"/>
          <w:szCs w:val="32"/>
        </w:rPr>
        <w:t xml:space="preserve"> </w:t>
      </w:r>
      <w:r w:rsidR="00143521">
        <w:rPr>
          <w:b/>
          <w:color w:val="222222"/>
          <w:sz w:val="32"/>
          <w:szCs w:val="32"/>
        </w:rPr>
        <w:t>Council Funding</w:t>
      </w:r>
    </w:p>
    <w:p w14:paraId="06085499" w14:textId="7A28C77E" w:rsidR="00E17D97" w:rsidRPr="003133B1" w:rsidRDefault="00256A1E" w:rsidP="009F011D">
      <w:pPr>
        <w:autoSpaceDE w:val="0"/>
        <w:autoSpaceDN w:val="0"/>
        <w:adjustRightInd w:val="0"/>
        <w:spacing w:after="200" w:line="240" w:lineRule="auto"/>
        <w:rPr>
          <w:rFonts w:asciiTheme="minorHAnsi" w:eastAsiaTheme="minorHAnsi" w:hAnsiTheme="minorHAnsi" w:cstheme="minorHAnsi"/>
          <w:bCs/>
          <w:sz w:val="24"/>
          <w:szCs w:val="24"/>
        </w:rPr>
      </w:pPr>
      <w:r w:rsidRPr="009F011D">
        <w:rPr>
          <w:rFonts w:asciiTheme="minorHAnsi" w:hAnsiTheme="minorHAnsi" w:cstheme="minorHAnsi"/>
          <w:color w:val="B5A588"/>
          <w:sz w:val="24"/>
          <w:szCs w:val="24"/>
        </w:rPr>
        <w:t>YOUR CITY NAME HERE</w:t>
      </w:r>
      <w:r w:rsidR="00692836" w:rsidRPr="009F011D">
        <w:rPr>
          <w:rFonts w:asciiTheme="minorHAnsi" w:hAnsiTheme="minorHAnsi" w:cstheme="minorHAnsi"/>
          <w:sz w:val="24"/>
          <w:szCs w:val="24"/>
        </w:rPr>
        <w:t xml:space="preserve">, </w:t>
      </w:r>
      <w:r w:rsidR="003133B1">
        <w:rPr>
          <w:rFonts w:asciiTheme="minorHAnsi" w:hAnsiTheme="minorHAnsi" w:cstheme="minorHAnsi"/>
          <w:sz w:val="24"/>
          <w:szCs w:val="24"/>
        </w:rPr>
        <w:t>Mississippi</w:t>
      </w:r>
      <w:r w:rsidR="00692836" w:rsidRPr="009F011D">
        <w:rPr>
          <w:rFonts w:asciiTheme="minorHAnsi" w:hAnsiTheme="minorHAnsi" w:cstheme="minorHAnsi"/>
          <w:sz w:val="24"/>
          <w:szCs w:val="24"/>
        </w:rPr>
        <w:t xml:space="preserve"> (</w:t>
      </w:r>
      <w:r w:rsidR="003133B1">
        <w:rPr>
          <w:rFonts w:asciiTheme="minorHAnsi" w:hAnsiTheme="minorHAnsi" w:cstheme="minorHAnsi"/>
          <w:color w:val="B5A588"/>
          <w:sz w:val="24"/>
          <w:szCs w:val="24"/>
        </w:rPr>
        <w:t>January</w:t>
      </w:r>
      <w:r w:rsidRPr="009F011D">
        <w:rPr>
          <w:rFonts w:asciiTheme="minorHAnsi" w:hAnsiTheme="minorHAnsi" w:cstheme="minorHAnsi"/>
          <w:color w:val="B5A588"/>
          <w:sz w:val="24"/>
          <w:szCs w:val="24"/>
        </w:rPr>
        <w:t xml:space="preserve"> X</w:t>
      </w:r>
      <w:r w:rsidR="00692836" w:rsidRPr="009F011D">
        <w:rPr>
          <w:rFonts w:asciiTheme="minorHAnsi" w:hAnsiTheme="minorHAnsi" w:cstheme="minorHAnsi"/>
          <w:color w:val="B5A588"/>
          <w:sz w:val="24"/>
          <w:szCs w:val="24"/>
        </w:rPr>
        <w:t>, 202</w:t>
      </w:r>
      <w:r w:rsidR="003133B1">
        <w:rPr>
          <w:rFonts w:asciiTheme="minorHAnsi" w:hAnsiTheme="minorHAnsi" w:cstheme="minorHAnsi"/>
          <w:color w:val="B5A588"/>
          <w:sz w:val="24"/>
          <w:szCs w:val="24"/>
        </w:rPr>
        <w:t>3</w:t>
      </w:r>
      <w:r w:rsidR="00692836" w:rsidRPr="009F011D">
        <w:rPr>
          <w:rFonts w:asciiTheme="minorHAnsi" w:hAnsiTheme="minorHAnsi" w:cstheme="minorHAnsi"/>
          <w:sz w:val="24"/>
          <w:szCs w:val="24"/>
        </w:rPr>
        <w:t xml:space="preserve">) — </w:t>
      </w:r>
      <w:r w:rsidR="003133B1">
        <w:rPr>
          <w:rFonts w:asciiTheme="minorHAnsi" w:hAnsiTheme="minorHAnsi" w:cstheme="minorHAnsi"/>
          <w:sz w:val="24"/>
          <w:szCs w:val="24"/>
        </w:rPr>
        <w:t>Mississippi</w:t>
      </w:r>
      <w:r w:rsidR="00692836" w:rsidRPr="009F011D">
        <w:rPr>
          <w:rFonts w:asciiTheme="minorHAnsi" w:hAnsiTheme="minorHAnsi" w:cstheme="minorHAnsi"/>
          <w:sz w:val="24"/>
          <w:szCs w:val="24"/>
        </w:rPr>
        <w:t xml:space="preserve"> Humanities</w:t>
      </w:r>
      <w:r w:rsidR="003133B1">
        <w:rPr>
          <w:rFonts w:asciiTheme="minorHAnsi" w:hAnsiTheme="minorHAnsi" w:cstheme="minorHAnsi"/>
          <w:sz w:val="24"/>
          <w:szCs w:val="24"/>
        </w:rPr>
        <w:t xml:space="preserve"> Council</w:t>
      </w:r>
      <w:r w:rsidR="00692836" w:rsidRPr="009F011D">
        <w:rPr>
          <w:rFonts w:asciiTheme="minorHAnsi" w:hAnsiTheme="minorHAnsi" w:cstheme="minorHAnsi"/>
          <w:sz w:val="24"/>
          <w:szCs w:val="24"/>
        </w:rPr>
        <w:t xml:space="preserve">, </w:t>
      </w:r>
      <w:r w:rsidR="003A0B9F" w:rsidRPr="009F011D">
        <w:rPr>
          <w:rFonts w:asciiTheme="minorHAnsi" w:hAnsiTheme="minorHAnsi" w:cstheme="minorHAnsi"/>
          <w:sz w:val="24"/>
          <w:szCs w:val="24"/>
        </w:rPr>
        <w:t xml:space="preserve">the statewide, nonprofit </w:t>
      </w:r>
      <w:r w:rsidR="0022050E">
        <w:rPr>
          <w:rFonts w:asciiTheme="minorHAnsi" w:hAnsiTheme="minorHAnsi" w:cstheme="minorHAnsi"/>
          <w:sz w:val="24"/>
          <w:szCs w:val="24"/>
        </w:rPr>
        <w:t>affiliate</w:t>
      </w:r>
      <w:r w:rsidR="003A0B9F" w:rsidRPr="009F011D">
        <w:rPr>
          <w:rFonts w:asciiTheme="minorHAnsi" w:hAnsiTheme="minorHAnsi" w:cstheme="minorHAnsi"/>
          <w:sz w:val="24"/>
          <w:szCs w:val="24"/>
        </w:rPr>
        <w:t xml:space="preserve"> of the National Endowment for the Humanities</w:t>
      </w:r>
      <w:r w:rsidR="00536D21" w:rsidRPr="009F011D">
        <w:rPr>
          <w:rFonts w:asciiTheme="minorHAnsi" w:hAnsiTheme="minorHAnsi" w:cstheme="minorHAnsi"/>
          <w:sz w:val="24"/>
          <w:szCs w:val="24"/>
        </w:rPr>
        <w:t xml:space="preserve"> (NEH)</w:t>
      </w:r>
      <w:r w:rsidR="00692836" w:rsidRPr="009F011D">
        <w:rPr>
          <w:rFonts w:asciiTheme="minorHAnsi" w:hAnsiTheme="minorHAnsi" w:cstheme="minorHAnsi"/>
          <w:sz w:val="24"/>
          <w:szCs w:val="24"/>
        </w:rPr>
        <w:t>, has awarded</w:t>
      </w:r>
      <w:r w:rsidR="00692836" w:rsidRPr="009F011D">
        <w:rPr>
          <w:rFonts w:asciiTheme="minorHAnsi" w:hAnsiTheme="minorHAnsi" w:cstheme="minorHAnsi"/>
          <w:color w:val="B5A588"/>
          <w:sz w:val="24"/>
          <w:szCs w:val="24"/>
        </w:rPr>
        <w:t xml:space="preserve"> [your organization name] </w:t>
      </w:r>
      <w:r w:rsidR="00536D21" w:rsidRPr="009F011D">
        <w:rPr>
          <w:rFonts w:asciiTheme="minorHAnsi" w:hAnsiTheme="minorHAnsi" w:cstheme="minorHAnsi"/>
          <w:color w:val="000000" w:themeColor="text1"/>
          <w:sz w:val="24"/>
          <w:szCs w:val="24"/>
        </w:rPr>
        <w:t>a</w:t>
      </w:r>
      <w:r w:rsidR="00536D21" w:rsidRPr="009F011D">
        <w:rPr>
          <w:rFonts w:asciiTheme="minorHAnsi" w:hAnsiTheme="minorHAnsi" w:cstheme="minorHAnsi"/>
          <w:color w:val="B5A588"/>
          <w:sz w:val="24"/>
          <w:szCs w:val="24"/>
        </w:rPr>
        <w:t xml:space="preserve"> </w:t>
      </w:r>
      <w:r w:rsidR="00692836" w:rsidRPr="008558EE">
        <w:rPr>
          <w:rFonts w:asciiTheme="minorHAnsi" w:hAnsiTheme="minorHAnsi" w:cstheme="minorHAnsi"/>
          <w:b/>
          <w:color w:val="B5A588"/>
          <w:sz w:val="24"/>
          <w:szCs w:val="24"/>
        </w:rPr>
        <w:t>$</w:t>
      </w:r>
      <w:r w:rsidR="003A0B9F" w:rsidRPr="008558EE">
        <w:rPr>
          <w:rFonts w:asciiTheme="minorHAnsi" w:hAnsiTheme="minorHAnsi" w:cstheme="minorHAnsi"/>
          <w:b/>
          <w:color w:val="B5A588"/>
          <w:sz w:val="24"/>
          <w:szCs w:val="24"/>
        </w:rPr>
        <w:t>[award amount]</w:t>
      </w:r>
      <w:r w:rsidR="00536D21" w:rsidRPr="008558EE">
        <w:rPr>
          <w:rFonts w:asciiTheme="minorHAnsi" w:hAnsiTheme="minorHAnsi" w:cstheme="minorHAnsi"/>
          <w:b/>
          <w:color w:val="000000" w:themeColor="text1"/>
          <w:sz w:val="24"/>
          <w:szCs w:val="24"/>
        </w:rPr>
        <w:t xml:space="preserve"> </w:t>
      </w:r>
      <w:r w:rsidR="00536D21" w:rsidRPr="0092132E">
        <w:rPr>
          <w:rFonts w:asciiTheme="minorHAnsi" w:hAnsiTheme="minorHAnsi" w:cstheme="minorHAnsi"/>
          <w:bCs/>
          <w:color w:val="000000" w:themeColor="text1"/>
          <w:sz w:val="24"/>
          <w:szCs w:val="24"/>
        </w:rPr>
        <w:t>grant</w:t>
      </w:r>
      <w:r w:rsidR="003133B1">
        <w:rPr>
          <w:rFonts w:asciiTheme="minorHAnsi" w:hAnsiTheme="minorHAnsi" w:cstheme="minorHAnsi"/>
          <w:b/>
          <w:color w:val="000000" w:themeColor="text1"/>
          <w:sz w:val="24"/>
          <w:szCs w:val="24"/>
        </w:rPr>
        <w:t xml:space="preserve"> </w:t>
      </w:r>
      <w:r w:rsidR="003133B1">
        <w:rPr>
          <w:rFonts w:asciiTheme="minorHAnsi" w:hAnsiTheme="minorHAnsi" w:cstheme="minorHAnsi"/>
          <w:bCs/>
          <w:color w:val="000000" w:themeColor="text1"/>
          <w:sz w:val="24"/>
          <w:szCs w:val="24"/>
        </w:rPr>
        <w:t xml:space="preserve">to fund a project that will stimulate meaningful dialogue, attract diverse </w:t>
      </w:r>
      <w:r w:rsidR="00A505C0">
        <w:rPr>
          <w:rFonts w:asciiTheme="minorHAnsi" w:hAnsiTheme="minorHAnsi" w:cstheme="minorHAnsi"/>
          <w:bCs/>
          <w:color w:val="000000" w:themeColor="text1"/>
          <w:sz w:val="24"/>
          <w:szCs w:val="24"/>
        </w:rPr>
        <w:t>audiences,</w:t>
      </w:r>
      <w:r w:rsidR="003133B1">
        <w:rPr>
          <w:rFonts w:asciiTheme="minorHAnsi" w:hAnsiTheme="minorHAnsi" w:cstheme="minorHAnsi"/>
          <w:bCs/>
          <w:color w:val="000000" w:themeColor="text1"/>
          <w:sz w:val="24"/>
          <w:szCs w:val="24"/>
        </w:rPr>
        <w:t xml:space="preserve"> and </w:t>
      </w:r>
      <w:r w:rsidR="00A505C0">
        <w:rPr>
          <w:rFonts w:asciiTheme="minorHAnsi" w:hAnsiTheme="minorHAnsi" w:cstheme="minorHAnsi"/>
          <w:bCs/>
          <w:color w:val="000000" w:themeColor="text1"/>
          <w:sz w:val="24"/>
          <w:szCs w:val="24"/>
        </w:rPr>
        <w:t>increase understanding of the human experience.</w:t>
      </w:r>
    </w:p>
    <w:p w14:paraId="08A21EC4" w14:textId="48C05778" w:rsidR="00E91909" w:rsidRDefault="00E91909" w:rsidP="009F011D">
      <w:pPr>
        <w:autoSpaceDE w:val="0"/>
        <w:autoSpaceDN w:val="0"/>
        <w:adjustRightInd w:val="0"/>
        <w:spacing w:after="200" w:line="240" w:lineRule="auto"/>
        <w:rPr>
          <w:rFonts w:asciiTheme="minorHAnsi" w:eastAsiaTheme="minorHAnsi" w:hAnsiTheme="minorHAnsi" w:cstheme="minorHAnsi"/>
          <w:sz w:val="24"/>
          <w:szCs w:val="24"/>
        </w:rPr>
      </w:pPr>
      <w:r>
        <w:rPr>
          <w:rFonts w:asciiTheme="minorHAnsi" w:hAnsiTheme="minorHAnsi" w:cstheme="minorHAnsi"/>
          <w:color w:val="B5A588"/>
          <w:sz w:val="24"/>
          <w:szCs w:val="24"/>
        </w:rPr>
        <w:t>[Include one to two sentences here about</w:t>
      </w:r>
      <w:r w:rsidRPr="009F011D">
        <w:rPr>
          <w:rFonts w:asciiTheme="minorHAnsi" w:hAnsiTheme="minorHAnsi" w:cstheme="minorHAnsi"/>
          <w:color w:val="B5A588"/>
          <w:sz w:val="24"/>
          <w:szCs w:val="24"/>
        </w:rPr>
        <w:t xml:space="preserve"> how the grant will be used</w:t>
      </w:r>
      <w:r>
        <w:rPr>
          <w:rFonts w:asciiTheme="minorHAnsi" w:hAnsiTheme="minorHAnsi" w:cstheme="minorHAnsi"/>
          <w:color w:val="B5A588"/>
          <w:sz w:val="24"/>
          <w:szCs w:val="24"/>
        </w:rPr>
        <w:t xml:space="preserve"> to support your organization. This section </w:t>
      </w:r>
      <w:r w:rsidR="00D75E12">
        <w:rPr>
          <w:rFonts w:asciiTheme="minorHAnsi" w:hAnsiTheme="minorHAnsi" w:cstheme="minorHAnsi"/>
          <w:color w:val="B5A588"/>
          <w:sz w:val="24"/>
          <w:szCs w:val="24"/>
        </w:rPr>
        <w:t>should</w:t>
      </w:r>
      <w:r>
        <w:rPr>
          <w:rFonts w:asciiTheme="minorHAnsi" w:hAnsiTheme="minorHAnsi" w:cstheme="minorHAnsi"/>
          <w:color w:val="B5A588"/>
          <w:sz w:val="24"/>
          <w:szCs w:val="24"/>
        </w:rPr>
        <w:t xml:space="preserve"> also include</w:t>
      </w:r>
      <w:r w:rsidR="00D75E12">
        <w:rPr>
          <w:rFonts w:asciiTheme="minorHAnsi" w:hAnsiTheme="minorHAnsi" w:cstheme="minorHAnsi"/>
          <w:color w:val="B5A588"/>
          <w:sz w:val="24"/>
          <w:szCs w:val="24"/>
        </w:rPr>
        <w:t xml:space="preserve"> ways you plan to engage the community and promote participation.</w:t>
      </w:r>
    </w:p>
    <w:p w14:paraId="4E830CFC" w14:textId="58E53041" w:rsidR="00E17D97" w:rsidRPr="009F011D" w:rsidRDefault="00E17D97" w:rsidP="009F011D">
      <w:pPr>
        <w:autoSpaceDE w:val="0"/>
        <w:autoSpaceDN w:val="0"/>
        <w:adjustRightInd w:val="0"/>
        <w:spacing w:after="200" w:line="240" w:lineRule="auto"/>
        <w:rPr>
          <w:rFonts w:asciiTheme="minorHAnsi" w:eastAsiaTheme="minorHAnsi" w:hAnsiTheme="minorHAnsi" w:cstheme="minorHAnsi"/>
          <w:sz w:val="24"/>
          <w:szCs w:val="24"/>
        </w:rPr>
      </w:pPr>
      <w:r w:rsidRPr="009F011D">
        <w:rPr>
          <w:rFonts w:asciiTheme="minorHAnsi" w:hAnsiTheme="minorHAnsi" w:cstheme="minorHAnsi"/>
          <w:color w:val="B5A588"/>
          <w:sz w:val="24"/>
          <w:szCs w:val="24"/>
        </w:rPr>
        <w:t xml:space="preserve">[“Quote from someone in your organization </w:t>
      </w:r>
      <w:r w:rsidR="00E91909">
        <w:rPr>
          <w:rFonts w:asciiTheme="minorHAnsi" w:hAnsiTheme="minorHAnsi" w:cstheme="minorHAnsi"/>
          <w:color w:val="B5A588"/>
          <w:sz w:val="24"/>
          <w:szCs w:val="24"/>
        </w:rPr>
        <w:t xml:space="preserve">explaining what it means </w:t>
      </w:r>
      <w:r w:rsidR="00345DAC">
        <w:rPr>
          <w:rFonts w:asciiTheme="minorHAnsi" w:hAnsiTheme="minorHAnsi" w:cstheme="minorHAnsi"/>
          <w:color w:val="B5A588"/>
          <w:sz w:val="24"/>
          <w:szCs w:val="24"/>
        </w:rPr>
        <w:t>for</w:t>
      </w:r>
      <w:r w:rsidR="00E91909">
        <w:rPr>
          <w:rFonts w:asciiTheme="minorHAnsi" w:hAnsiTheme="minorHAnsi" w:cstheme="minorHAnsi"/>
          <w:color w:val="B5A588"/>
          <w:sz w:val="24"/>
          <w:szCs w:val="24"/>
        </w:rPr>
        <w:t xml:space="preserve"> the organization to receive the </w:t>
      </w:r>
      <w:r w:rsidR="00D75E12">
        <w:rPr>
          <w:rFonts w:asciiTheme="minorHAnsi" w:hAnsiTheme="minorHAnsi" w:cstheme="minorHAnsi"/>
          <w:color w:val="B5A588"/>
          <w:sz w:val="24"/>
          <w:szCs w:val="24"/>
        </w:rPr>
        <w:t>MHC</w:t>
      </w:r>
      <w:r w:rsidR="00E91909">
        <w:rPr>
          <w:rFonts w:asciiTheme="minorHAnsi" w:hAnsiTheme="minorHAnsi" w:cstheme="minorHAnsi"/>
          <w:color w:val="B5A588"/>
          <w:sz w:val="24"/>
          <w:szCs w:val="24"/>
        </w:rPr>
        <w:t xml:space="preserve"> funding. Quote could also include how this funding will support your role in the community or impact the people you serve, etc.”]</w:t>
      </w:r>
    </w:p>
    <w:p w14:paraId="3D7218C3" w14:textId="74215851" w:rsidR="00D75E12" w:rsidRDefault="00D75E12" w:rsidP="009F011D">
      <w:pPr>
        <w:autoSpaceDE w:val="0"/>
        <w:autoSpaceDN w:val="0"/>
        <w:adjustRightInd w:val="0"/>
        <w:spacing w:after="200" w:line="24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Mississippi Humanities </w:t>
      </w:r>
      <w:r w:rsidR="007819C0">
        <w:rPr>
          <w:rFonts w:asciiTheme="minorHAnsi" w:eastAsiaTheme="minorHAnsi" w:hAnsiTheme="minorHAnsi" w:cstheme="minorHAnsi"/>
          <w:sz w:val="24"/>
          <w:szCs w:val="24"/>
        </w:rPr>
        <w:t>Council grants</w:t>
      </w:r>
      <w:r>
        <w:rPr>
          <w:rFonts w:asciiTheme="minorHAnsi" w:eastAsiaTheme="minorHAnsi" w:hAnsiTheme="minorHAnsi" w:cstheme="minorHAnsi"/>
          <w:sz w:val="24"/>
          <w:szCs w:val="24"/>
        </w:rPr>
        <w:t xml:space="preserve"> are used to support public humanities programs, exhibits, the planning of larger projects and the development of original productions in film, television, radio, or online resources.</w:t>
      </w:r>
    </w:p>
    <w:p w14:paraId="4E36EDF3" w14:textId="30818754" w:rsidR="00E91909" w:rsidRDefault="00A505C0" w:rsidP="00A505C0">
      <w:pPr>
        <w:autoSpaceDE w:val="0"/>
        <w:autoSpaceDN w:val="0"/>
        <w:adjustRightInd w:val="0"/>
        <w:spacing w:after="200" w:line="24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All projects are intended to serve Mississippians and are always free and open to the public.</w:t>
      </w:r>
    </w:p>
    <w:p w14:paraId="2C5353C0" w14:textId="2CA5F8CB" w:rsidR="00E91909" w:rsidRPr="00E91909" w:rsidRDefault="00E91909" w:rsidP="00F41D2A">
      <w:pPr>
        <w:tabs>
          <w:tab w:val="left" w:pos="8910"/>
        </w:tabs>
        <w:autoSpaceDE w:val="0"/>
        <w:autoSpaceDN w:val="0"/>
        <w:adjustRightInd w:val="0"/>
        <w:spacing w:after="200" w:line="240" w:lineRule="auto"/>
        <w:rPr>
          <w:rFonts w:asciiTheme="minorHAnsi" w:hAnsiTheme="minorHAnsi" w:cstheme="minorHAnsi"/>
          <w:iCs/>
          <w:color w:val="202020"/>
          <w:sz w:val="23"/>
          <w:szCs w:val="23"/>
          <w:shd w:val="clear" w:color="auto" w:fill="FFFFFF"/>
        </w:rPr>
      </w:pPr>
      <w:r w:rsidRPr="00E91909">
        <w:rPr>
          <w:rStyle w:val="Emphasis"/>
          <w:rFonts w:asciiTheme="minorHAnsi" w:hAnsiTheme="minorHAnsi" w:cstheme="minorHAnsi"/>
          <w:color w:val="202020"/>
          <w:sz w:val="23"/>
          <w:szCs w:val="23"/>
          <w:shd w:val="clear" w:color="auto" w:fill="FFFFFF"/>
        </w:rPr>
        <w:t xml:space="preserve">Funding for this grant was provided by </w:t>
      </w:r>
      <w:r w:rsidR="00103FBF">
        <w:rPr>
          <w:rStyle w:val="Emphasis"/>
          <w:rFonts w:asciiTheme="minorHAnsi" w:hAnsiTheme="minorHAnsi" w:cstheme="minorHAnsi"/>
          <w:color w:val="202020"/>
          <w:sz w:val="23"/>
          <w:szCs w:val="23"/>
          <w:shd w:val="clear" w:color="auto" w:fill="FFFFFF"/>
        </w:rPr>
        <w:t xml:space="preserve">the </w:t>
      </w:r>
      <w:r w:rsidR="00A505C0">
        <w:rPr>
          <w:rStyle w:val="Emphasis"/>
          <w:rFonts w:asciiTheme="minorHAnsi" w:hAnsiTheme="minorHAnsi" w:cstheme="minorHAnsi"/>
          <w:color w:val="202020"/>
          <w:sz w:val="23"/>
          <w:szCs w:val="23"/>
          <w:shd w:val="clear" w:color="auto" w:fill="FFFFFF"/>
        </w:rPr>
        <w:t>Mississippi</w:t>
      </w:r>
      <w:r w:rsidRPr="00E91909">
        <w:rPr>
          <w:rStyle w:val="Emphasis"/>
          <w:rFonts w:asciiTheme="minorHAnsi" w:hAnsiTheme="minorHAnsi" w:cstheme="minorHAnsi"/>
          <w:color w:val="202020"/>
          <w:sz w:val="23"/>
          <w:szCs w:val="23"/>
          <w:shd w:val="clear" w:color="auto" w:fill="FFFFFF"/>
        </w:rPr>
        <w:t xml:space="preserve"> Humanities</w:t>
      </w:r>
      <w:r w:rsidR="00103FBF">
        <w:rPr>
          <w:rStyle w:val="Emphasis"/>
          <w:rFonts w:asciiTheme="minorHAnsi" w:hAnsiTheme="minorHAnsi" w:cstheme="minorHAnsi"/>
          <w:color w:val="202020"/>
          <w:sz w:val="23"/>
          <w:szCs w:val="23"/>
          <w:shd w:val="clear" w:color="auto" w:fill="FFFFFF"/>
        </w:rPr>
        <w:t xml:space="preserve"> Council</w:t>
      </w:r>
      <w:r w:rsidRPr="00E91909">
        <w:rPr>
          <w:rStyle w:val="Emphasis"/>
          <w:rFonts w:asciiTheme="minorHAnsi" w:hAnsiTheme="minorHAnsi" w:cstheme="minorHAnsi"/>
          <w:color w:val="202020"/>
          <w:sz w:val="23"/>
          <w:szCs w:val="23"/>
          <w:shd w:val="clear" w:color="auto" w:fill="FFFFFF"/>
        </w:rPr>
        <w:t xml:space="preserve"> with funds from the National Endowment for the Humanities (NEH). Any views, findings, </w:t>
      </w:r>
      <w:r w:rsidR="00103FBF" w:rsidRPr="00E91909">
        <w:rPr>
          <w:rStyle w:val="Emphasis"/>
          <w:rFonts w:asciiTheme="minorHAnsi" w:hAnsiTheme="minorHAnsi" w:cstheme="minorHAnsi"/>
          <w:color w:val="202020"/>
          <w:sz w:val="23"/>
          <w:szCs w:val="23"/>
          <w:shd w:val="clear" w:color="auto" w:fill="FFFFFF"/>
        </w:rPr>
        <w:t>conclusions</w:t>
      </w:r>
      <w:r w:rsidRPr="00E91909">
        <w:rPr>
          <w:rStyle w:val="Emphasis"/>
          <w:rFonts w:asciiTheme="minorHAnsi" w:hAnsiTheme="minorHAnsi" w:cstheme="minorHAnsi"/>
          <w:color w:val="202020"/>
          <w:sz w:val="23"/>
          <w:szCs w:val="23"/>
          <w:shd w:val="clear" w:color="auto" w:fill="FFFFFF"/>
        </w:rPr>
        <w:t xml:space="preserve"> or </w:t>
      </w:r>
      <w:r w:rsidRPr="00E91909">
        <w:rPr>
          <w:rStyle w:val="Emphasis"/>
          <w:rFonts w:asciiTheme="minorHAnsi" w:hAnsiTheme="minorHAnsi" w:cstheme="minorHAnsi"/>
          <w:color w:val="202020"/>
          <w:sz w:val="23"/>
          <w:szCs w:val="23"/>
          <w:shd w:val="clear" w:color="auto" w:fill="FFFFFF"/>
        </w:rPr>
        <w:lastRenderedPageBreak/>
        <w:t xml:space="preserve">recommendations expressed in this announcement do not necessarily represent those of </w:t>
      </w:r>
      <w:r w:rsidR="00103FBF">
        <w:rPr>
          <w:rStyle w:val="Emphasis"/>
          <w:rFonts w:asciiTheme="minorHAnsi" w:hAnsiTheme="minorHAnsi" w:cstheme="minorHAnsi"/>
          <w:color w:val="202020"/>
          <w:sz w:val="23"/>
          <w:szCs w:val="23"/>
          <w:shd w:val="clear" w:color="auto" w:fill="FFFFFF"/>
        </w:rPr>
        <w:t xml:space="preserve">the Mississippi Humanities Council </w:t>
      </w:r>
      <w:r w:rsidRPr="00E91909">
        <w:rPr>
          <w:rStyle w:val="Emphasis"/>
          <w:rFonts w:asciiTheme="minorHAnsi" w:hAnsiTheme="minorHAnsi" w:cstheme="minorHAnsi"/>
          <w:color w:val="202020"/>
          <w:sz w:val="23"/>
          <w:szCs w:val="23"/>
          <w:shd w:val="clear" w:color="auto" w:fill="FFFFFF"/>
        </w:rPr>
        <w:t>or the National Endowment for the Humanities.</w:t>
      </w:r>
    </w:p>
    <w:p w14:paraId="13C0C9BD" w14:textId="77777777" w:rsidR="00692836" w:rsidRPr="009F011D" w:rsidRDefault="00692836" w:rsidP="008558EE">
      <w:pPr>
        <w:spacing w:line="240" w:lineRule="auto"/>
        <w:rPr>
          <w:rFonts w:asciiTheme="minorHAnsi" w:hAnsiTheme="minorHAnsi" w:cstheme="minorHAnsi"/>
          <w:sz w:val="24"/>
          <w:szCs w:val="24"/>
        </w:rPr>
      </w:pPr>
      <w:r w:rsidRPr="009F011D">
        <w:rPr>
          <w:rFonts w:asciiTheme="minorHAnsi" w:hAnsiTheme="minorHAnsi" w:cstheme="minorHAnsi"/>
          <w:sz w:val="24"/>
          <w:szCs w:val="24"/>
        </w:rPr>
        <w:t>______________________________________________________________________</w:t>
      </w:r>
    </w:p>
    <w:p w14:paraId="66081B18" w14:textId="77777777" w:rsidR="00692836" w:rsidRPr="009F011D" w:rsidRDefault="00692836" w:rsidP="009F011D">
      <w:pPr>
        <w:spacing w:line="240" w:lineRule="auto"/>
        <w:rPr>
          <w:rFonts w:asciiTheme="minorHAnsi" w:hAnsiTheme="minorHAnsi" w:cstheme="minorHAnsi"/>
          <w:sz w:val="24"/>
          <w:szCs w:val="24"/>
        </w:rPr>
      </w:pPr>
    </w:p>
    <w:p w14:paraId="600453D7" w14:textId="77777777" w:rsidR="00692836" w:rsidRPr="009F011D" w:rsidRDefault="00692836" w:rsidP="009F011D">
      <w:pPr>
        <w:spacing w:line="240" w:lineRule="auto"/>
        <w:rPr>
          <w:rFonts w:asciiTheme="minorHAnsi" w:hAnsiTheme="minorHAnsi" w:cstheme="minorHAnsi"/>
          <w:b/>
          <w:color w:val="B5A588"/>
          <w:sz w:val="24"/>
          <w:szCs w:val="24"/>
        </w:rPr>
      </w:pPr>
      <w:r w:rsidRPr="009F011D">
        <w:rPr>
          <w:rFonts w:asciiTheme="minorHAnsi" w:hAnsiTheme="minorHAnsi" w:cstheme="minorHAnsi"/>
          <w:b/>
          <w:color w:val="B5A588"/>
          <w:sz w:val="24"/>
          <w:szCs w:val="24"/>
        </w:rPr>
        <w:t>About [Your organization name]</w:t>
      </w:r>
    </w:p>
    <w:p w14:paraId="21113D11" w14:textId="77777777" w:rsidR="00692836" w:rsidRPr="009F011D" w:rsidRDefault="00692836" w:rsidP="009F011D">
      <w:pPr>
        <w:spacing w:line="240" w:lineRule="auto"/>
        <w:rPr>
          <w:rFonts w:asciiTheme="minorHAnsi" w:hAnsiTheme="minorHAnsi" w:cstheme="minorHAnsi"/>
          <w:b/>
          <w:color w:val="222222"/>
          <w:sz w:val="24"/>
          <w:szCs w:val="24"/>
          <w:highlight w:val="yellow"/>
        </w:rPr>
      </w:pPr>
    </w:p>
    <w:p w14:paraId="2D608679" w14:textId="77777777" w:rsidR="00692836" w:rsidRDefault="00692836" w:rsidP="009F011D">
      <w:pPr>
        <w:spacing w:line="240" w:lineRule="auto"/>
        <w:rPr>
          <w:rFonts w:asciiTheme="minorHAnsi" w:hAnsiTheme="minorHAnsi" w:cstheme="minorHAnsi"/>
          <w:b/>
          <w:color w:val="B5A588"/>
          <w:sz w:val="24"/>
          <w:szCs w:val="24"/>
        </w:rPr>
      </w:pPr>
      <w:r w:rsidRPr="009F011D">
        <w:rPr>
          <w:rFonts w:asciiTheme="minorHAnsi" w:hAnsiTheme="minorHAnsi" w:cstheme="minorHAnsi"/>
          <w:b/>
          <w:color w:val="B5A588"/>
          <w:sz w:val="24"/>
          <w:szCs w:val="24"/>
        </w:rPr>
        <w:t>[Your organization’s boiler plate/summary of who you are and what you do.]</w:t>
      </w:r>
    </w:p>
    <w:p w14:paraId="6B13ACDE" w14:textId="77777777" w:rsidR="00E91909" w:rsidRDefault="00E91909" w:rsidP="009F011D">
      <w:pPr>
        <w:spacing w:line="240" w:lineRule="auto"/>
        <w:rPr>
          <w:rFonts w:asciiTheme="minorHAnsi" w:hAnsiTheme="minorHAnsi" w:cstheme="minorHAnsi"/>
          <w:b/>
          <w:color w:val="B5A588"/>
          <w:sz w:val="24"/>
          <w:szCs w:val="24"/>
        </w:rPr>
      </w:pPr>
    </w:p>
    <w:p w14:paraId="6CDBA37A" w14:textId="030BD835" w:rsidR="00E91909" w:rsidRPr="00D07C0E" w:rsidRDefault="00E91909" w:rsidP="00E91909">
      <w:pPr>
        <w:spacing w:line="240" w:lineRule="auto"/>
        <w:rPr>
          <w:rFonts w:asciiTheme="minorHAnsi" w:hAnsiTheme="minorHAnsi" w:cstheme="minorHAnsi"/>
          <w:sz w:val="24"/>
          <w:szCs w:val="24"/>
        </w:rPr>
      </w:pPr>
      <w:r w:rsidRPr="009F011D">
        <w:rPr>
          <w:rFonts w:asciiTheme="minorHAnsi" w:hAnsiTheme="minorHAnsi" w:cstheme="minorHAnsi"/>
          <w:b/>
          <w:color w:val="222222"/>
          <w:sz w:val="24"/>
          <w:szCs w:val="24"/>
        </w:rPr>
        <w:t xml:space="preserve">About </w:t>
      </w:r>
      <w:r w:rsidR="00535DDF">
        <w:rPr>
          <w:rFonts w:asciiTheme="minorHAnsi" w:hAnsiTheme="minorHAnsi" w:cstheme="minorHAnsi"/>
          <w:b/>
          <w:color w:val="222222"/>
          <w:sz w:val="24"/>
          <w:szCs w:val="24"/>
        </w:rPr>
        <w:t>Mississippi</w:t>
      </w:r>
      <w:r w:rsidRPr="009F011D">
        <w:rPr>
          <w:rFonts w:asciiTheme="minorHAnsi" w:hAnsiTheme="minorHAnsi" w:cstheme="minorHAnsi"/>
          <w:b/>
          <w:color w:val="222222"/>
          <w:sz w:val="24"/>
          <w:szCs w:val="24"/>
        </w:rPr>
        <w:t xml:space="preserve"> Humanities</w:t>
      </w:r>
      <w:r w:rsidRPr="009F011D">
        <w:rPr>
          <w:rFonts w:asciiTheme="minorHAnsi" w:hAnsiTheme="minorHAnsi" w:cstheme="minorHAnsi"/>
          <w:b/>
          <w:sz w:val="24"/>
          <w:szCs w:val="24"/>
        </w:rPr>
        <w:br/>
      </w:r>
      <w:r w:rsidR="00D07C0E" w:rsidRPr="00D07C0E">
        <w:rPr>
          <w:rFonts w:asciiTheme="minorHAnsi" w:hAnsiTheme="minorHAnsi" w:cstheme="minorHAnsi"/>
        </w:rPr>
        <w:t>The Mississippi Humanities Council is an independent nonprofit organization affiliated with the National Endowment for the Humanities. Established in 1972 on the premise that the humanities are relevant to any enterprise involving serious thought, discussion and decision-making, the Council has worked to foster the public’s understanding of historical, literary and philosophical perspectives on the human experience. The Council is committed to making its programs accessible to as many Mississippians as possible and expects grant recipients to do the same.</w:t>
      </w:r>
      <w:r w:rsidRPr="00D07C0E">
        <w:rPr>
          <w:rFonts w:asciiTheme="minorHAnsi" w:hAnsiTheme="minorHAnsi" w:cstheme="minorHAnsi"/>
          <w:sz w:val="24"/>
          <w:szCs w:val="24"/>
        </w:rPr>
        <w:t xml:space="preserve"> Learn more at </w:t>
      </w:r>
      <w:hyperlink r:id="rId7" w:history="1">
        <w:r w:rsidR="00D07C0E" w:rsidRPr="009C4654">
          <w:rPr>
            <w:rStyle w:val="Hyperlink"/>
            <w:rFonts w:asciiTheme="minorHAnsi" w:hAnsiTheme="minorHAnsi" w:cstheme="minorHAnsi"/>
            <w:sz w:val="24"/>
            <w:szCs w:val="24"/>
          </w:rPr>
          <w:t>www.mshumanities.org</w:t>
        </w:r>
      </w:hyperlink>
      <w:r w:rsidRPr="00D07C0E">
        <w:rPr>
          <w:rFonts w:asciiTheme="minorHAnsi" w:hAnsiTheme="minorHAnsi" w:cstheme="minorHAnsi"/>
          <w:sz w:val="24"/>
          <w:szCs w:val="24"/>
        </w:rPr>
        <w:t xml:space="preserve">. </w:t>
      </w:r>
    </w:p>
    <w:p w14:paraId="411B6FA3" w14:textId="77777777" w:rsidR="00E91909" w:rsidRPr="009F011D" w:rsidRDefault="00E91909" w:rsidP="009F011D">
      <w:pPr>
        <w:spacing w:line="240" w:lineRule="auto"/>
        <w:rPr>
          <w:rFonts w:asciiTheme="minorHAnsi" w:hAnsiTheme="minorHAnsi" w:cstheme="minorHAnsi"/>
          <w:b/>
          <w:color w:val="B5A588"/>
          <w:sz w:val="24"/>
          <w:szCs w:val="24"/>
        </w:rPr>
      </w:pPr>
    </w:p>
    <w:p w14:paraId="5496A4D8" w14:textId="77777777" w:rsidR="00692836" w:rsidRPr="009F011D" w:rsidRDefault="00692836" w:rsidP="009F011D">
      <w:pPr>
        <w:spacing w:line="240" w:lineRule="auto"/>
        <w:rPr>
          <w:rFonts w:asciiTheme="minorHAnsi" w:hAnsiTheme="minorHAnsi" w:cstheme="minorHAnsi"/>
          <w:color w:val="222222"/>
          <w:sz w:val="24"/>
          <w:szCs w:val="24"/>
        </w:rPr>
      </w:pPr>
    </w:p>
    <w:p w14:paraId="323ECA23" w14:textId="77777777" w:rsidR="00692836" w:rsidRPr="009F011D" w:rsidRDefault="00692836" w:rsidP="009F011D">
      <w:pPr>
        <w:spacing w:line="240" w:lineRule="auto"/>
        <w:rPr>
          <w:rFonts w:asciiTheme="minorHAnsi" w:hAnsiTheme="minorHAnsi" w:cstheme="minorHAnsi"/>
          <w:color w:val="222222"/>
          <w:sz w:val="24"/>
          <w:szCs w:val="24"/>
        </w:rPr>
      </w:pPr>
    </w:p>
    <w:p w14:paraId="2DDD681F" w14:textId="77777777" w:rsidR="00692836" w:rsidRPr="009F011D" w:rsidRDefault="00692836" w:rsidP="009F011D">
      <w:pPr>
        <w:spacing w:line="240" w:lineRule="auto"/>
        <w:rPr>
          <w:rFonts w:asciiTheme="minorHAnsi" w:hAnsiTheme="minorHAnsi" w:cstheme="minorHAnsi"/>
          <w:color w:val="222222"/>
          <w:sz w:val="24"/>
          <w:szCs w:val="24"/>
        </w:rPr>
      </w:pPr>
    </w:p>
    <w:p w14:paraId="21F04B13" w14:textId="77777777" w:rsidR="00801A05" w:rsidRPr="008558EE" w:rsidRDefault="00692836" w:rsidP="008558EE">
      <w:pPr>
        <w:spacing w:line="240" w:lineRule="auto"/>
        <w:jc w:val="center"/>
        <w:rPr>
          <w:rFonts w:asciiTheme="minorHAnsi" w:hAnsiTheme="minorHAnsi" w:cstheme="minorHAnsi"/>
          <w:color w:val="222222"/>
          <w:sz w:val="24"/>
          <w:szCs w:val="24"/>
        </w:rPr>
      </w:pPr>
      <w:r w:rsidRPr="009F011D">
        <w:rPr>
          <w:rFonts w:asciiTheme="minorHAnsi" w:hAnsiTheme="minorHAnsi" w:cstheme="minorHAnsi"/>
          <w:color w:val="222222"/>
          <w:sz w:val="24"/>
          <w:szCs w:val="24"/>
        </w:rPr>
        <w:t>###</w:t>
      </w:r>
      <w:bookmarkEnd w:id="0"/>
    </w:p>
    <w:sectPr w:rsidR="00801A05" w:rsidRPr="00855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re Franklin">
    <w:altName w:val="Libre Franklin"/>
    <w:charset w:val="00"/>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36"/>
    <w:rsid w:val="00103FBF"/>
    <w:rsid w:val="00143521"/>
    <w:rsid w:val="00167A2A"/>
    <w:rsid w:val="0022050E"/>
    <w:rsid w:val="00256A1E"/>
    <w:rsid w:val="002754C6"/>
    <w:rsid w:val="003133B1"/>
    <w:rsid w:val="00345DAC"/>
    <w:rsid w:val="003A0B9F"/>
    <w:rsid w:val="004406F0"/>
    <w:rsid w:val="004D022F"/>
    <w:rsid w:val="00535DDF"/>
    <w:rsid w:val="00536D21"/>
    <w:rsid w:val="005962EE"/>
    <w:rsid w:val="00692836"/>
    <w:rsid w:val="006F4164"/>
    <w:rsid w:val="00773059"/>
    <w:rsid w:val="007819C0"/>
    <w:rsid w:val="00791DFA"/>
    <w:rsid w:val="00801A05"/>
    <w:rsid w:val="008558EE"/>
    <w:rsid w:val="00886A6E"/>
    <w:rsid w:val="0092132E"/>
    <w:rsid w:val="009F011D"/>
    <w:rsid w:val="009F45B3"/>
    <w:rsid w:val="00A505C0"/>
    <w:rsid w:val="00B32992"/>
    <w:rsid w:val="00BF5E69"/>
    <w:rsid w:val="00D07C0E"/>
    <w:rsid w:val="00D75E12"/>
    <w:rsid w:val="00E1506B"/>
    <w:rsid w:val="00E17D97"/>
    <w:rsid w:val="00E22D6C"/>
    <w:rsid w:val="00E91909"/>
    <w:rsid w:val="00EE4342"/>
    <w:rsid w:val="00F41D2A"/>
    <w:rsid w:val="00F60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CE1F8"/>
  <w15:chartTrackingRefBased/>
  <w15:docId w15:val="{B18EC42C-DDE7-41F1-BD2C-3A177A4F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36"/>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2836"/>
    <w:rPr>
      <w:color w:val="0563C1" w:themeColor="hyperlink"/>
      <w:u w:val="single"/>
    </w:rPr>
  </w:style>
  <w:style w:type="character" w:styleId="Emphasis">
    <w:name w:val="Emphasis"/>
    <w:basedOn w:val="DefaultParagraphFont"/>
    <w:uiPriority w:val="20"/>
    <w:qFormat/>
    <w:rsid w:val="008558EE"/>
    <w:rPr>
      <w:i/>
      <w:iCs/>
    </w:rPr>
  </w:style>
  <w:style w:type="character" w:styleId="UnresolvedMention">
    <w:name w:val="Unresolved Mention"/>
    <w:basedOn w:val="DefaultParagraphFont"/>
    <w:uiPriority w:val="99"/>
    <w:semiHidden/>
    <w:unhideWhenUsed/>
    <w:rsid w:val="00E17D97"/>
    <w:rPr>
      <w:color w:val="605E5C"/>
      <w:shd w:val="clear" w:color="auto" w:fill="E1DFDD"/>
    </w:rPr>
  </w:style>
  <w:style w:type="paragraph" w:styleId="Revision">
    <w:name w:val="Revision"/>
    <w:hidden/>
    <w:uiPriority w:val="99"/>
    <w:semiHidden/>
    <w:rsid w:val="00167A2A"/>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85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shumanitie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dley@mhc.state.ms.us"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MHC</dc:creator>
  <cp:keywords/>
  <dc:description/>
  <cp:lastModifiedBy>kam ridley</cp:lastModifiedBy>
  <cp:revision>4</cp:revision>
  <dcterms:created xsi:type="dcterms:W3CDTF">2023-05-18T16:25:00Z</dcterms:created>
  <dcterms:modified xsi:type="dcterms:W3CDTF">2023-05-18T16:40:00Z</dcterms:modified>
</cp:coreProperties>
</file>